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6481" w:tblpY="-899"/>
        <w:tblW w:w="0" w:type="auto"/>
        <w:tblLook w:val="04A0" w:firstRow="1" w:lastRow="0" w:firstColumn="1" w:lastColumn="0" w:noHBand="0" w:noVBand="1"/>
      </w:tblPr>
      <w:tblGrid>
        <w:gridCol w:w="1540"/>
        <w:gridCol w:w="3500"/>
      </w:tblGrid>
      <w:tr w:rsidR="009D372A" w14:paraId="5F1427E0" w14:textId="77777777" w:rsidTr="009D372A">
        <w:trPr>
          <w:trHeight w:val="260"/>
        </w:trPr>
        <w:tc>
          <w:tcPr>
            <w:tcW w:w="1540" w:type="dxa"/>
          </w:tcPr>
          <w:p w14:paraId="1FF28D08" w14:textId="77777777" w:rsidR="009D372A" w:rsidRPr="001B3A62" w:rsidRDefault="009D372A" w:rsidP="009D372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3A6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Job Title</w:t>
            </w:r>
          </w:p>
        </w:tc>
        <w:tc>
          <w:tcPr>
            <w:tcW w:w="3500" w:type="dxa"/>
          </w:tcPr>
          <w:p w14:paraId="37194260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Technical Director</w:t>
            </w:r>
          </w:p>
        </w:tc>
      </w:tr>
      <w:tr w:rsidR="009D372A" w14:paraId="1BD2080B" w14:textId="77777777" w:rsidTr="009D372A">
        <w:trPr>
          <w:trHeight w:val="617"/>
        </w:trPr>
        <w:tc>
          <w:tcPr>
            <w:tcW w:w="1540" w:type="dxa"/>
          </w:tcPr>
          <w:p w14:paraId="234AB5C3" w14:textId="77777777" w:rsidR="009D372A" w:rsidRPr="001B3A62" w:rsidRDefault="009D372A" w:rsidP="009D372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3A6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Full-Time</w:t>
            </w:r>
          </w:p>
        </w:tc>
        <w:tc>
          <w:tcPr>
            <w:tcW w:w="3500" w:type="dxa"/>
          </w:tcPr>
          <w:p w14:paraId="042BB736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 hours per week</w:t>
            </w:r>
          </w:p>
          <w:p w14:paraId="1C203D07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Nights and weekends often required</w:t>
            </w:r>
          </w:p>
        </w:tc>
      </w:tr>
      <w:tr w:rsidR="009D372A" w14:paraId="1EB0D9B2" w14:textId="77777777" w:rsidTr="009D372A">
        <w:trPr>
          <w:trHeight w:val="518"/>
        </w:trPr>
        <w:tc>
          <w:tcPr>
            <w:tcW w:w="1540" w:type="dxa"/>
          </w:tcPr>
          <w:p w14:paraId="638B40F2" w14:textId="77777777" w:rsidR="009D372A" w:rsidRPr="001B3A62" w:rsidRDefault="009D372A" w:rsidP="009D372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Compensation</w:t>
            </w:r>
          </w:p>
        </w:tc>
        <w:tc>
          <w:tcPr>
            <w:tcW w:w="3500" w:type="dxa"/>
          </w:tcPr>
          <w:p w14:paraId="70477188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$38,400.00</w:t>
            </w:r>
          </w:p>
          <w:p w14:paraId="7FDB64A4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 per hour</w:t>
            </w:r>
          </w:p>
        </w:tc>
      </w:tr>
      <w:tr w:rsidR="009D372A" w14:paraId="1E313347" w14:textId="77777777" w:rsidTr="009D372A">
        <w:trPr>
          <w:trHeight w:val="527"/>
        </w:trPr>
        <w:tc>
          <w:tcPr>
            <w:tcW w:w="1540" w:type="dxa"/>
          </w:tcPr>
          <w:p w14:paraId="019C4DB8" w14:textId="77777777" w:rsidR="009D372A" w:rsidRPr="001B3A62" w:rsidRDefault="009D372A" w:rsidP="009D372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3A6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Benefits</w:t>
            </w:r>
          </w:p>
        </w:tc>
        <w:tc>
          <w:tcPr>
            <w:tcW w:w="3500" w:type="dxa"/>
          </w:tcPr>
          <w:p w14:paraId="645E4D54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Insurance</w:t>
            </w:r>
          </w:p>
          <w:p w14:paraId="10C98648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Paid Time Off</w:t>
            </w:r>
          </w:p>
        </w:tc>
      </w:tr>
      <w:tr w:rsidR="009D372A" w14:paraId="36279A73" w14:textId="77777777" w:rsidTr="009D372A">
        <w:trPr>
          <w:trHeight w:val="257"/>
        </w:trPr>
        <w:tc>
          <w:tcPr>
            <w:tcW w:w="1540" w:type="dxa"/>
          </w:tcPr>
          <w:p w14:paraId="6088EA55" w14:textId="77777777" w:rsidR="009D372A" w:rsidRPr="001B3A62" w:rsidRDefault="009D372A" w:rsidP="009D372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3A6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Reports to</w:t>
            </w:r>
          </w:p>
        </w:tc>
        <w:tc>
          <w:tcPr>
            <w:tcW w:w="3500" w:type="dxa"/>
          </w:tcPr>
          <w:p w14:paraId="7F9299EA" w14:textId="77777777" w:rsidR="009D372A" w:rsidRDefault="009D372A" w:rsidP="009D372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Managing Director</w:t>
            </w:r>
          </w:p>
        </w:tc>
      </w:tr>
    </w:tbl>
    <w:p w14:paraId="678CB1BD" w14:textId="5D2B986A" w:rsidR="00F736C0" w:rsidRDefault="001B3A62" w:rsidP="00405D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6EAEE8A" wp14:editId="5283AD3F">
            <wp:extent cx="533400" cy="792331"/>
            <wp:effectExtent l="0" t="0" r="0" b="8255"/>
            <wp:docPr id="76292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2925" name="Picture 762929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14" cy="81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A6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Cheyenne Little Theatre Players</w:t>
      </w:r>
    </w:p>
    <w:p w14:paraId="123E0F7F" w14:textId="3904987C" w:rsidR="001B3A62" w:rsidRDefault="001B3A62" w:rsidP="00405D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  <w:t xml:space="preserve">  Technical Director Job Posting</w:t>
      </w:r>
    </w:p>
    <w:p w14:paraId="12C2A593" w14:textId="277F2960" w:rsidR="00405D5C" w:rsidRPr="00405D5C" w:rsidRDefault="00405D5C" w:rsidP="00405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56C68D" w14:textId="77777777" w:rsidR="00405D5C" w:rsidRDefault="00405D5C" w:rsidP="00405D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405D5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Job Description</w:t>
      </w:r>
    </w:p>
    <w:p w14:paraId="0E9FF62C" w14:textId="77777777" w:rsidR="00DD1247" w:rsidRPr="00405D5C" w:rsidRDefault="00DD1247" w:rsidP="00405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FC9164" w14:textId="07F1A3CD" w:rsidR="00B959E8" w:rsidRPr="001B3A62" w:rsidRDefault="00F736C0" w:rsidP="00405D5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Under the supervision</w:t>
      </w:r>
      <w:r w:rsidR="00DD124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reporting to the Managing Director,</w:t>
      </w:r>
      <w:r w:rsidR="00C25FC1" w:rsidRPr="00405D5C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 w:rsidR="00405D5C" w:rsidRPr="00405D5C">
        <w:rPr>
          <w:rFonts w:ascii="Calibri" w:eastAsia="Times New Roman" w:hAnsi="Calibri" w:cs="Calibri"/>
          <w:color w:val="000000"/>
          <w:kern w:val="0"/>
          <w14:ligatures w14:val="none"/>
        </w:rPr>
        <w:t>he CLTP Technical Director (TD) is responsible for the daily management of the technical operations of Cheyenne Little Theatre Players productions</w:t>
      </w:r>
      <w:r w:rsidR="004B209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</w:t>
      </w:r>
      <w:r w:rsidR="00405D5C" w:rsidRPr="00405D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two performance venues: the Mary Godfrey Playhouse and the Historic Atlas Theatre.  Technical operations include lighting, sound, props, costumes, and scenic design/ construction.  The TD also acts as the foreman of the CLTP scene shop</w:t>
      </w:r>
      <w:r w:rsidR="004B2092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405D5C" w:rsidRPr="00405D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facilities manager</w:t>
      </w:r>
      <w:r w:rsidR="00DD124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both venues</w:t>
      </w:r>
      <w:r w:rsidR="004B2092">
        <w:rPr>
          <w:rFonts w:ascii="Calibri" w:eastAsia="Times New Roman" w:hAnsi="Calibri" w:cs="Calibri"/>
          <w:color w:val="000000"/>
          <w:kern w:val="0"/>
          <w14:ligatures w14:val="none"/>
        </w:rPr>
        <w:t>, and the rental coordinator for both venues</w:t>
      </w:r>
      <w:r w:rsidR="00405D5C" w:rsidRPr="00405D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DD1247" w:rsidRPr="00405D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TD collaborates closely with the directors, designers, and  many other volunteers involved in CLTP productions. </w:t>
      </w:r>
      <w:r w:rsidR="00405D5C" w:rsidRPr="00405D5C">
        <w:rPr>
          <w:rFonts w:ascii="Calibri" w:eastAsia="Times New Roman" w:hAnsi="Calibri" w:cs="Calibri"/>
          <w:color w:val="000000"/>
          <w:kern w:val="0"/>
          <w14:ligatures w14:val="none"/>
        </w:rPr>
        <w:t>Irregular work hours will be required</w:t>
      </w:r>
      <w:r w:rsidR="00DD124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405D5C">
        <w:rPr>
          <w:rFonts w:ascii="Calibri" w:eastAsia="Times New Roman" w:hAnsi="Calibri" w:cs="Calibri"/>
          <w:color w:val="000000"/>
          <w:kern w:val="0"/>
          <w14:ligatures w14:val="none"/>
        </w:rPr>
        <w:t>including evening and weekend hours</w:t>
      </w:r>
      <w:r w:rsidR="00405D5C" w:rsidRPr="00405D5C">
        <w:rPr>
          <w:rFonts w:ascii="Calibri" w:eastAsia="Times New Roman" w:hAnsi="Calibri" w:cs="Calibri"/>
          <w:color w:val="000000"/>
          <w:kern w:val="0"/>
          <w14:ligatures w14:val="none"/>
        </w:rPr>
        <w:t>. </w:t>
      </w:r>
    </w:p>
    <w:p w14:paraId="7833E204" w14:textId="77777777" w:rsidR="00405D5C" w:rsidRPr="00405D5C" w:rsidRDefault="00405D5C" w:rsidP="00405D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B0D835" w14:textId="4B4F7A6F" w:rsidR="00405D5C" w:rsidRPr="00DD1247" w:rsidRDefault="00405D5C" w:rsidP="00405D5C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DD124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Qualifications:</w:t>
      </w:r>
    </w:p>
    <w:p w14:paraId="60C8B9D9" w14:textId="4135939B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High School diploma or equivalent</w:t>
      </w:r>
    </w:p>
    <w:p w14:paraId="0F8EAFB3" w14:textId="1D62D16E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Degree, coursework, or professional/volunteer experience in theatre related field or technical theatre required</w:t>
      </w:r>
    </w:p>
    <w:p w14:paraId="7F4E6ADF" w14:textId="13757DAB" w:rsidR="0061510F" w:rsidRDefault="0061510F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Possesses a growth mindset and is open to learning new processes and systems and discussing new ideas</w:t>
      </w:r>
    </w:p>
    <w:p w14:paraId="43E06027" w14:textId="477FDC8C" w:rsidR="0061510F" w:rsidRPr="0061510F" w:rsidRDefault="0061510F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Ability to be diplomatic</w:t>
      </w:r>
    </w:p>
    <w:p w14:paraId="6FF70EC9" w14:textId="3F6C8B08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Demonstrated planning and organizational skills</w:t>
      </w:r>
    </w:p>
    <w:p w14:paraId="73FF2E07" w14:textId="421E970F" w:rsidR="00405D5C" w:rsidRDefault="00F736C0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Effective t</w:t>
      </w:r>
      <w:r w:rsidR="00405D5C">
        <w:rPr>
          <w:rFonts w:ascii="Calibri" w:hAnsi="Calibri" w:cs="Calibri"/>
          <w:color w:val="000000"/>
          <w:sz w:val="22"/>
          <w:szCs w:val="22"/>
        </w:rPr>
        <w:t>eam leadership experience</w:t>
      </w:r>
    </w:p>
    <w:p w14:paraId="6EE41F36" w14:textId="73A9E038" w:rsidR="0061510F" w:rsidRPr="0061510F" w:rsidRDefault="009D372A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0" w:name="_Hlk169260994"/>
      <w:r>
        <w:rPr>
          <w:rFonts w:ascii="Calibri" w:hAnsi="Calibri" w:cs="Calibri"/>
          <w:color w:val="000000"/>
          <w:sz w:val="22"/>
          <w:szCs w:val="22"/>
        </w:rPr>
        <w:t>R</w:t>
      </w:r>
      <w:r w:rsidR="0061510F">
        <w:rPr>
          <w:rFonts w:ascii="Calibri" w:hAnsi="Calibri" w:cs="Calibri"/>
          <w:color w:val="000000"/>
          <w:sz w:val="22"/>
          <w:szCs w:val="22"/>
        </w:rPr>
        <w:t>esourceful and able to work on a team or independently</w:t>
      </w:r>
    </w:p>
    <w:bookmarkEnd w:id="0"/>
    <w:p w14:paraId="1F95A9DF" w14:textId="2A95FC88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Effective oral and written communication skills</w:t>
      </w:r>
    </w:p>
    <w:p w14:paraId="4BA29612" w14:textId="5705BE54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Demonstrated experience in coordinating and executing scenic, lighting, and sound designs for high quality theatrical productions</w:t>
      </w:r>
    </w:p>
    <w:p w14:paraId="37640403" w14:textId="12637CF4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Experience in building or carpentry for theatre.</w:t>
      </w:r>
      <w:r w:rsidR="00ED046B">
        <w:rPr>
          <w:rFonts w:ascii="Calibri" w:hAnsi="Calibri" w:cs="Calibri"/>
          <w:color w:val="000000"/>
          <w:sz w:val="22"/>
          <w:szCs w:val="22"/>
        </w:rPr>
        <w:t xml:space="preserve"> Knowledge of power tools and construction</w:t>
      </w:r>
    </w:p>
    <w:p w14:paraId="12FAA7E8" w14:textId="0DBD475A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Ability to analyze and evaluate the need for and provide technical support for various events and performances</w:t>
      </w:r>
    </w:p>
    <w:p w14:paraId="35082754" w14:textId="31670FB4" w:rsidR="00405D5C" w:rsidRDefault="006E5493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Ability to teach volunteers new skills</w:t>
      </w:r>
      <w:r w:rsidR="00ED046B">
        <w:rPr>
          <w:rFonts w:ascii="Calibri" w:hAnsi="Calibri" w:cs="Calibri"/>
          <w:color w:val="000000"/>
          <w:sz w:val="22"/>
          <w:szCs w:val="22"/>
        </w:rPr>
        <w:t xml:space="preserve"> and work with diverse personalities</w:t>
      </w:r>
    </w:p>
    <w:p w14:paraId="14D99643" w14:textId="5E5C5B04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Knowledge of lighting consoles and sound board</w:t>
      </w:r>
      <w:r w:rsidR="0061510F">
        <w:rPr>
          <w:rFonts w:ascii="Calibri" w:hAnsi="Calibri" w:cs="Calibri"/>
          <w:color w:val="000000"/>
          <w:sz w:val="22"/>
          <w:szCs w:val="22"/>
        </w:rPr>
        <w:t>s</w:t>
      </w:r>
    </w:p>
    <w:p w14:paraId="6FF5DC2E" w14:textId="1877A3B8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Must be able to lift, push or pull objects up to 100 pounds using appropriate tools</w:t>
      </w:r>
    </w:p>
    <w:p w14:paraId="0F5D69D6" w14:textId="181C94E1" w:rsidR="00405D5C" w:rsidRDefault="00405D5C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05D5C">
        <w:rPr>
          <w:rFonts w:ascii="Calibri" w:hAnsi="Calibri" w:cs="Calibri"/>
          <w:color w:val="000000"/>
          <w:sz w:val="22"/>
          <w:szCs w:val="22"/>
        </w:rPr>
        <w:t>Ability to work on ladders and catwalks comfortably</w:t>
      </w:r>
    </w:p>
    <w:p w14:paraId="69D0FE5E" w14:textId="40D075C1" w:rsidR="00ED046B" w:rsidRDefault="00ED046B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Knowledge of Digital Multiplex (DMX) lighting communication protocol preferred  </w:t>
      </w:r>
    </w:p>
    <w:p w14:paraId="69E7CA76" w14:textId="1B8828D9" w:rsidR="00C25FC1" w:rsidRDefault="00ED046B" w:rsidP="0061510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Knowledge of safety procedures for technical theatre preferred</w:t>
      </w:r>
    </w:p>
    <w:p w14:paraId="070198C2" w14:textId="77777777" w:rsidR="00405D5C" w:rsidRDefault="00405D5C" w:rsidP="00405D5C"/>
    <w:p w14:paraId="6C1FDA06" w14:textId="513A9FF5" w:rsidR="00405D5C" w:rsidRDefault="00405D5C" w:rsidP="00405D5C">
      <w:r w:rsidRPr="00DD124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To Apply:</w:t>
      </w:r>
      <w:r w:rsidRPr="00405D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Submit your resume by email to </w:t>
      </w:r>
      <w:hyperlink r:id="rId6" w:history="1">
        <w:r w:rsidRPr="00405D5C">
          <w:rPr>
            <w:rFonts w:ascii="Calibri" w:eastAsia="Times New Roman" w:hAnsi="Calibri" w:cs="Calibri"/>
            <w:i/>
            <w:iCs/>
            <w:color w:val="0000FF"/>
            <w:kern w:val="0"/>
            <w:u w:val="single"/>
            <w14:ligatures w14:val="none"/>
          </w:rPr>
          <w:t>CMadson@cheyennelittletheatre.org</w:t>
        </w:r>
      </w:hyperlink>
      <w:r w:rsidRPr="00405D5C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. </w:t>
      </w:r>
      <w:r w:rsidRPr="00405D5C">
        <w:rPr>
          <w:rFonts w:ascii="Calibri" w:eastAsia="Times New Roman" w:hAnsi="Calibri" w:cs="Calibri"/>
          <w:color w:val="000000"/>
          <w:kern w:val="0"/>
          <w14:ligatures w14:val="none"/>
        </w:rPr>
        <w:t>Please include a design portfolio if available. </w:t>
      </w:r>
      <w:r w:rsidR="006D4B13">
        <w:rPr>
          <w:rFonts w:ascii="Calibri" w:eastAsia="Times New Roman" w:hAnsi="Calibri" w:cs="Calibri"/>
          <w:color w:val="000000"/>
          <w:kern w:val="0"/>
          <w14:ligatures w14:val="none"/>
        </w:rPr>
        <w:t>Please note, hiring of this position is subject to a background check.</w:t>
      </w:r>
      <w:r w:rsidR="002414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position will remain open until filled.</w:t>
      </w:r>
    </w:p>
    <w:sectPr w:rsidR="0040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87FA4"/>
    <w:multiLevelType w:val="hybridMultilevel"/>
    <w:tmpl w:val="F1A8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51FB"/>
    <w:multiLevelType w:val="multilevel"/>
    <w:tmpl w:val="B1C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E2EB2"/>
    <w:multiLevelType w:val="multilevel"/>
    <w:tmpl w:val="38F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070576">
    <w:abstractNumId w:val="2"/>
  </w:num>
  <w:num w:numId="2" w16cid:durableId="1477605246">
    <w:abstractNumId w:val="1"/>
  </w:num>
  <w:num w:numId="3" w16cid:durableId="80866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5C"/>
    <w:rsid w:val="001B3A62"/>
    <w:rsid w:val="001D6197"/>
    <w:rsid w:val="002357AD"/>
    <w:rsid w:val="002414BE"/>
    <w:rsid w:val="002454E1"/>
    <w:rsid w:val="00405D5C"/>
    <w:rsid w:val="004736C2"/>
    <w:rsid w:val="004B2092"/>
    <w:rsid w:val="006008C1"/>
    <w:rsid w:val="0061510F"/>
    <w:rsid w:val="006D4B13"/>
    <w:rsid w:val="006E5493"/>
    <w:rsid w:val="00751BD9"/>
    <w:rsid w:val="009D372A"/>
    <w:rsid w:val="00A62E9E"/>
    <w:rsid w:val="00AC257A"/>
    <w:rsid w:val="00B959E8"/>
    <w:rsid w:val="00C25FC1"/>
    <w:rsid w:val="00DD1247"/>
    <w:rsid w:val="00EB2D8D"/>
    <w:rsid w:val="00ED046B"/>
    <w:rsid w:val="00F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B021"/>
  <w15:docId w15:val="{B433A3D9-EB81-45F2-838C-5B637FF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D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05D5C"/>
    <w:rPr>
      <w:color w:val="0000FF"/>
      <w:u w:val="single"/>
    </w:rPr>
  </w:style>
  <w:style w:type="table" w:styleId="TableGrid">
    <w:name w:val="Table Grid"/>
    <w:basedOn w:val="TableNormal"/>
    <w:uiPriority w:val="39"/>
    <w:rsid w:val="00F7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dson@cheyennelittletheat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Little Theatre</dc:creator>
  <cp:keywords/>
  <dc:description/>
  <cp:lastModifiedBy>Cheyenne Little Theatre</cp:lastModifiedBy>
  <cp:revision>6</cp:revision>
  <dcterms:created xsi:type="dcterms:W3CDTF">2024-06-03T16:49:00Z</dcterms:created>
  <dcterms:modified xsi:type="dcterms:W3CDTF">2024-06-27T01:06:00Z</dcterms:modified>
</cp:coreProperties>
</file>